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E56B" w14:textId="77777777" w:rsidR="00B20E8F" w:rsidRDefault="003F445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center"/>
        <w:rPr>
          <w:b/>
          <w:sz w:val="36"/>
          <w:szCs w:val="36"/>
        </w:rPr>
      </w:pPr>
      <w:r>
        <w:rPr>
          <w:b/>
          <w:sz w:val="36"/>
          <w:szCs w:val="36"/>
        </w:rPr>
        <w:t>Rój 160 dronów nad Warszawą</w:t>
      </w:r>
    </w:p>
    <w:p w14:paraId="4DF2F19E" w14:textId="57ECFBF0" w:rsidR="00B20E8F" w:rsidRDefault="003F445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center"/>
        <w:rPr>
          <w:b/>
          <w:sz w:val="36"/>
          <w:szCs w:val="36"/>
        </w:rPr>
      </w:pPr>
      <w:r>
        <w:rPr>
          <w:b/>
          <w:sz w:val="36"/>
          <w:szCs w:val="36"/>
        </w:rPr>
        <w:t>- kosmiczny spektakl zachwycił przechodniów [</w:t>
      </w:r>
      <w:r w:rsidR="00D2363C">
        <w:rPr>
          <w:b/>
          <w:sz w:val="36"/>
          <w:szCs w:val="36"/>
        </w:rPr>
        <w:t>V</w:t>
      </w:r>
      <w:r>
        <w:rPr>
          <w:b/>
          <w:sz w:val="36"/>
          <w:szCs w:val="36"/>
        </w:rPr>
        <w:t>I</w:t>
      </w:r>
      <w:r>
        <w:rPr>
          <w:b/>
          <w:sz w:val="36"/>
          <w:szCs w:val="36"/>
        </w:rPr>
        <w:t>DEO</w:t>
      </w:r>
      <w:r>
        <w:rPr>
          <w:b/>
          <w:sz w:val="36"/>
          <w:szCs w:val="36"/>
        </w:rPr>
        <w:t>]</w:t>
      </w:r>
    </w:p>
    <w:p w14:paraId="7C2C19A1" w14:textId="77777777" w:rsidR="00B20E8F" w:rsidRDefault="003F445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Pr>
          <w:b/>
          <w:sz w:val="28"/>
          <w:szCs w:val="28"/>
        </w:rPr>
        <w:br/>
      </w:r>
      <w:r>
        <w:rPr>
          <w:b/>
          <w:sz w:val="24"/>
          <w:szCs w:val="24"/>
        </w:rPr>
        <w:t xml:space="preserve">W poniedziałkowy wieczór nad warszawskim niebem pojawiło się </w:t>
      </w:r>
      <w:r>
        <w:rPr>
          <w:b/>
          <w:sz w:val="24"/>
          <w:szCs w:val="24"/>
        </w:rPr>
        <w:t>16</w:t>
      </w:r>
      <w:r>
        <w:rPr>
          <w:b/>
          <w:sz w:val="24"/>
          <w:szCs w:val="24"/>
        </w:rPr>
        <w:t xml:space="preserve">0 migoczących </w:t>
      </w:r>
      <w:r>
        <w:rPr>
          <w:b/>
          <w:sz w:val="24"/>
          <w:szCs w:val="24"/>
        </w:rPr>
        <w:t xml:space="preserve">obiektów przypominających spadające gwiazdy. Kosmiczne  zjawisko okazało się akcją kanału </w:t>
      </w:r>
      <w:proofErr w:type="spellStart"/>
      <w:r>
        <w:rPr>
          <w:b/>
          <w:sz w:val="24"/>
          <w:szCs w:val="24"/>
        </w:rPr>
        <w:t>FilmBox</w:t>
      </w:r>
      <w:proofErr w:type="spellEnd"/>
      <w:r>
        <w:rPr>
          <w:b/>
          <w:sz w:val="24"/>
          <w:szCs w:val="24"/>
        </w:rPr>
        <w:t xml:space="preserve"> Premium HD, który z okazji zbliżającego się Światowego Dnia Kosmosu zorganizował podniebny pokaz dronów inspirowany filmowymi hitami o podboju galaktyki. Tani</w:t>
      </w:r>
      <w:r>
        <w:rPr>
          <w:b/>
          <w:sz w:val="24"/>
          <w:szCs w:val="24"/>
        </w:rPr>
        <w:t>ec dronów widoczny był z odległości kilku kilometrów! Tego wieczoru na niebie obserwować można było również wschód księżyca i przel</w:t>
      </w:r>
      <w:r>
        <w:rPr>
          <w:b/>
          <w:sz w:val="24"/>
          <w:szCs w:val="24"/>
        </w:rPr>
        <w:t>ot</w:t>
      </w:r>
      <w:r>
        <w:rPr>
          <w:b/>
          <w:sz w:val="24"/>
          <w:szCs w:val="24"/>
        </w:rPr>
        <w:t xml:space="preserve"> Międzynarodowej Stacji </w:t>
      </w:r>
      <w:r>
        <w:rPr>
          <w:b/>
          <w:sz w:val="24"/>
          <w:szCs w:val="24"/>
        </w:rPr>
        <w:t>K</w:t>
      </w:r>
      <w:r>
        <w:rPr>
          <w:b/>
          <w:sz w:val="24"/>
          <w:szCs w:val="24"/>
        </w:rPr>
        <w:t>osmicznej. Zobacz wideo i zdjęcia z wydarzenia!</w:t>
      </w:r>
    </w:p>
    <w:p w14:paraId="42E03085" w14:textId="77777777" w:rsidR="00B20E8F" w:rsidRDefault="00B20E8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b/>
          <w:sz w:val="24"/>
          <w:szCs w:val="24"/>
        </w:rPr>
      </w:pPr>
    </w:p>
    <w:p w14:paraId="2DB2420C" w14:textId="77777777" w:rsidR="00B20E8F" w:rsidRDefault="003F4459">
      <w:pPr>
        <w:jc w:val="both"/>
        <w:rPr>
          <w:sz w:val="24"/>
          <w:szCs w:val="24"/>
        </w:rPr>
      </w:pPr>
      <w:r>
        <w:rPr>
          <w:sz w:val="24"/>
          <w:szCs w:val="24"/>
        </w:rPr>
        <w:t xml:space="preserve">Wszyscy, którzy w poniedziałek około godz. 22:00 </w:t>
      </w:r>
      <w:r>
        <w:rPr>
          <w:sz w:val="24"/>
          <w:szCs w:val="24"/>
        </w:rPr>
        <w:t xml:space="preserve">znaleźli się na Bulwarach Wiślanych, byli świadkami nietypowej atrakcji. Na ciemnym niebie stolicy rozbłysnął cały rój migoczących punktów. Tańczącymi nad brzegiem Wisły światełkami okazały się drony, które po raz pierwszy utworzyły w Warszawie nieziemski </w:t>
      </w:r>
      <w:r>
        <w:rPr>
          <w:sz w:val="24"/>
          <w:szCs w:val="24"/>
        </w:rPr>
        <w:t xml:space="preserve">spektakl na taką skalę. 160 dronów zaczęło układać na niebie szereg kosmicznych ilustracji, </w:t>
      </w:r>
      <w:hyperlink r:id="rId7">
        <w:r>
          <w:rPr>
            <w:sz w:val="24"/>
            <w:szCs w:val="24"/>
          </w:rPr>
          <w:t>m.in</w:t>
        </w:r>
      </w:hyperlink>
      <w:r>
        <w:rPr>
          <w:sz w:val="24"/>
          <w:szCs w:val="24"/>
        </w:rPr>
        <w:t>. wizerunek Saturna z pierścieniami, galaktykę spiralną, marsjański łazik czy rakietę kosmiczną.</w:t>
      </w:r>
    </w:p>
    <w:p w14:paraId="372F5B87" w14:textId="77777777" w:rsidR="00713883" w:rsidRDefault="003F4459" w:rsidP="007A219A">
      <w:pPr>
        <w:spacing w:after="240" w:line="240" w:lineRule="auto"/>
        <w:jc w:val="both"/>
        <w:rPr>
          <w:sz w:val="24"/>
          <w:szCs w:val="24"/>
        </w:rPr>
      </w:pPr>
      <w:r>
        <w:rPr>
          <w:sz w:val="24"/>
          <w:szCs w:val="24"/>
        </w:rPr>
        <w:t>Show trwał niespełna 8 minut. To</w:t>
      </w:r>
      <w:r>
        <w:rPr>
          <w:sz w:val="24"/>
          <w:szCs w:val="24"/>
        </w:rPr>
        <w:t xml:space="preserve"> pierwszy na tak dużą skalę pokaz dronów w Warszawie. Całość była widoczna na obu brzegach Wisły z odległości kilku kilometrów,  a dzięki transmisji na Facebooku niezwykłe wydarzenie mogli zobaczyć również fani kosmosu w całej Polsce.</w:t>
      </w:r>
    </w:p>
    <w:p w14:paraId="645072CD" w14:textId="28AB77FD" w:rsidR="00D2363C" w:rsidRPr="0016079A" w:rsidRDefault="00D2363C" w:rsidP="0016079A">
      <w:pPr>
        <w:spacing w:after="240" w:line="240" w:lineRule="auto"/>
        <w:rPr>
          <w:b/>
          <w:bCs/>
          <w:color w:val="FF0000"/>
          <w:sz w:val="24"/>
          <w:szCs w:val="24"/>
          <w:shd w:val="clear" w:color="auto" w:fill="FFFF00"/>
        </w:rPr>
      </w:pPr>
      <w:r w:rsidRPr="0016079A">
        <w:rPr>
          <w:b/>
          <w:bCs/>
          <w:sz w:val="24"/>
          <w:szCs w:val="24"/>
          <w:highlight w:val="yellow"/>
          <w:shd w:val="clear" w:color="auto" w:fill="FFFF00"/>
        </w:rPr>
        <w:t>ZOBACZ WIDEO: </w:t>
      </w:r>
      <w:r w:rsidRPr="0016079A">
        <w:rPr>
          <w:b/>
          <w:bCs/>
          <w:color w:val="FF0000"/>
          <w:sz w:val="24"/>
          <w:szCs w:val="24"/>
          <w:highlight w:val="yellow"/>
          <w:shd w:val="clear" w:color="auto" w:fill="FFFF00"/>
        </w:rPr>
        <w:t xml:space="preserve"> </w:t>
      </w:r>
      <w:hyperlink r:id="rId8" w:tgtFrame="_blank" w:history="1">
        <w:r w:rsidR="0016079A" w:rsidRPr="0016079A">
          <w:rPr>
            <w:rStyle w:val="Hipercze"/>
            <w:b/>
            <w:bCs/>
            <w:color w:val="263238"/>
            <w:sz w:val="24"/>
            <w:szCs w:val="24"/>
            <w:highlight w:val="yellow"/>
            <w:shd w:val="clear" w:color="auto" w:fill="FFFFFF"/>
          </w:rPr>
          <w:t>https://youtu.be/gizV1dz7lFg</w:t>
        </w:r>
      </w:hyperlink>
    </w:p>
    <w:p w14:paraId="545EC5D9" w14:textId="5D1E091D" w:rsidR="00B20E8F" w:rsidRDefault="003F4459" w:rsidP="007A219A">
      <w:pPr>
        <w:spacing w:after="120" w:line="240" w:lineRule="auto"/>
        <w:jc w:val="center"/>
        <w:rPr>
          <w:sz w:val="24"/>
          <w:szCs w:val="24"/>
        </w:rPr>
      </w:pPr>
      <w:r>
        <w:rPr>
          <w:sz w:val="24"/>
          <w:szCs w:val="24"/>
        </w:rPr>
        <w:t xml:space="preserve">- </w:t>
      </w:r>
      <w:r>
        <w:rPr>
          <w:i/>
          <w:sz w:val="24"/>
          <w:szCs w:val="24"/>
        </w:rPr>
        <w:t xml:space="preserve">Wieczór, który upłynął pod hasłem „Bliżej gwiazd”, inspirowany był filmami o podboju kosmosu. Na niebie mogliśmy podziwiać ilustracje nawiązujące do filmu „Ad Astra”, który już w najbliższą sobotę kanał </w:t>
      </w:r>
      <w:proofErr w:type="spellStart"/>
      <w:r>
        <w:rPr>
          <w:i/>
          <w:sz w:val="24"/>
          <w:szCs w:val="24"/>
        </w:rPr>
        <w:t>FilmBox</w:t>
      </w:r>
      <w:proofErr w:type="spellEnd"/>
      <w:r>
        <w:rPr>
          <w:i/>
          <w:sz w:val="24"/>
          <w:szCs w:val="24"/>
        </w:rPr>
        <w:t xml:space="preserve"> Premium HD pokaże na swojej antenie z okazji </w:t>
      </w:r>
      <w:r>
        <w:rPr>
          <w:i/>
          <w:sz w:val="24"/>
          <w:szCs w:val="24"/>
        </w:rPr>
        <w:t>Światowego Dnia Kosmosu</w:t>
      </w:r>
      <w:r>
        <w:rPr>
          <w:sz w:val="24"/>
          <w:szCs w:val="24"/>
        </w:rPr>
        <w:t xml:space="preserve"> — </w:t>
      </w:r>
      <w:r w:rsidRPr="0016079A">
        <w:rPr>
          <w:b/>
          <w:bCs/>
          <w:sz w:val="24"/>
          <w:szCs w:val="24"/>
        </w:rPr>
        <w:t>mówi Patrycja Gałązka, Dyrektor Marketingu i Rozwoju Biznesu w Grupie Kino Polska</w:t>
      </w:r>
    </w:p>
    <w:p w14:paraId="52D8EF25" w14:textId="77777777" w:rsidR="00B20E8F" w:rsidRDefault="003F4459">
      <w:pPr>
        <w:jc w:val="both"/>
        <w:rPr>
          <w:sz w:val="24"/>
          <w:szCs w:val="24"/>
        </w:rPr>
      </w:pPr>
      <w:r>
        <w:rPr>
          <w:sz w:val="24"/>
          <w:szCs w:val="24"/>
        </w:rPr>
        <w:t>Akcji towarzyszyła również obserwacja nocnego nieba, na którym tej nocy wyjątkowo obserwować można było efektowny wschód księżyca w pełni oraz przel</w:t>
      </w:r>
      <w:r>
        <w:rPr>
          <w:sz w:val="24"/>
          <w:szCs w:val="24"/>
        </w:rPr>
        <w:t>ot Międzynarodowej Stacji Kosmicznej!</w:t>
      </w:r>
    </w:p>
    <w:p w14:paraId="675B4C0F" w14:textId="77777777" w:rsidR="00B20E8F" w:rsidRDefault="003F4459">
      <w:pPr>
        <w:jc w:val="both"/>
        <w:rPr>
          <w:b/>
          <w:sz w:val="24"/>
          <w:szCs w:val="24"/>
        </w:rPr>
      </w:pPr>
      <w:r>
        <w:rPr>
          <w:b/>
          <w:sz w:val="24"/>
          <w:szCs w:val="24"/>
        </w:rPr>
        <w:t xml:space="preserve">Dla wszystkich, którzy chcą celebrować międzygalaktyczne podróże i Światowy Dzień Kosmosu, przypadający na 21 maja, kanał </w:t>
      </w:r>
      <w:proofErr w:type="spellStart"/>
      <w:r>
        <w:rPr>
          <w:b/>
          <w:sz w:val="24"/>
          <w:szCs w:val="24"/>
        </w:rPr>
        <w:t>FilmBox</w:t>
      </w:r>
      <w:proofErr w:type="spellEnd"/>
      <w:r>
        <w:rPr>
          <w:b/>
          <w:sz w:val="24"/>
          <w:szCs w:val="24"/>
        </w:rPr>
        <w:t xml:space="preserve"> Premium HD przygotował cykl filmów: Proxima (godz. 19:15), Ad Astra (godz. 21:00), Kosmi</w:t>
      </w:r>
      <w:r>
        <w:rPr>
          <w:b/>
          <w:sz w:val="24"/>
          <w:szCs w:val="24"/>
        </w:rPr>
        <w:t>czny grzech (godz. 23:00), Zanosi się na burzę (godz. 00:25), Atlantis down (godz. 01:55).</w:t>
      </w:r>
    </w:p>
    <w:p w14:paraId="67B3F64F" w14:textId="7DFD11FB" w:rsidR="00713883" w:rsidRDefault="003F4459">
      <w:pPr>
        <w:spacing w:line="240" w:lineRule="auto"/>
        <w:jc w:val="both"/>
        <w:rPr>
          <w:sz w:val="24"/>
          <w:szCs w:val="24"/>
        </w:rPr>
      </w:pPr>
      <w:r>
        <w:rPr>
          <w:sz w:val="24"/>
          <w:szCs w:val="24"/>
        </w:rPr>
        <w:t>Realizatorem technicznym pokazu jest polski start-</w:t>
      </w:r>
      <w:proofErr w:type="spellStart"/>
      <w:r>
        <w:rPr>
          <w:sz w:val="24"/>
          <w:szCs w:val="24"/>
        </w:rPr>
        <w:t>up</w:t>
      </w:r>
      <w:proofErr w:type="spellEnd"/>
      <w:r>
        <w:rPr>
          <w:sz w:val="24"/>
          <w:szCs w:val="24"/>
        </w:rPr>
        <w:t xml:space="preserve"> </w:t>
      </w:r>
      <w:proofErr w:type="spellStart"/>
      <w:r>
        <w:rPr>
          <w:sz w:val="24"/>
          <w:szCs w:val="24"/>
        </w:rPr>
        <w:t>Astranate</w:t>
      </w:r>
      <w:proofErr w:type="spellEnd"/>
      <w:r>
        <w:rPr>
          <w:sz w:val="24"/>
          <w:szCs w:val="24"/>
        </w:rPr>
        <w:t xml:space="preserve">, a za koncept kreatywny odpowiada agencja </w:t>
      </w:r>
      <w:proofErr w:type="spellStart"/>
      <w:r>
        <w:rPr>
          <w:sz w:val="24"/>
          <w:szCs w:val="24"/>
        </w:rPr>
        <w:t>Flywheel</w:t>
      </w:r>
      <w:proofErr w:type="spellEnd"/>
      <w:r>
        <w:rPr>
          <w:sz w:val="24"/>
          <w:szCs w:val="24"/>
        </w:rPr>
        <w:t>.</w:t>
      </w:r>
    </w:p>
    <w:p w14:paraId="7356188A" w14:textId="38D3BE1E" w:rsidR="00B20E8F" w:rsidRDefault="003F4459">
      <w:pPr>
        <w:spacing w:line="240" w:lineRule="auto"/>
        <w:rPr>
          <w:sz w:val="24"/>
          <w:szCs w:val="24"/>
        </w:rPr>
      </w:pPr>
      <w:r>
        <w:rPr>
          <w:b/>
          <w:sz w:val="24"/>
          <w:szCs w:val="24"/>
          <w:highlight w:val="yellow"/>
        </w:rPr>
        <w:t>Zdjęcia wysokiej rozdzielczości do pobrania na:</w:t>
      </w:r>
      <w:r>
        <w:rPr>
          <w:sz w:val="24"/>
          <w:szCs w:val="24"/>
        </w:rPr>
        <w:br/>
      </w:r>
      <w:hyperlink r:id="rId9" w:history="1">
        <w:r w:rsidR="00D2363C" w:rsidRPr="00FA0DDA">
          <w:rPr>
            <w:rStyle w:val="Hipercze"/>
            <w:sz w:val="24"/>
            <w:szCs w:val="24"/>
          </w:rPr>
          <w:t>https:</w:t>
        </w:r>
        <w:r w:rsidR="00D2363C" w:rsidRPr="00FA0DDA">
          <w:rPr>
            <w:rStyle w:val="Hipercze"/>
            <w:sz w:val="24"/>
            <w:szCs w:val="24"/>
          </w:rPr>
          <w:t>/</w:t>
        </w:r>
        <w:r w:rsidR="00D2363C" w:rsidRPr="00FA0DDA">
          <w:rPr>
            <w:rStyle w:val="Hipercze"/>
            <w:sz w:val="24"/>
            <w:szCs w:val="24"/>
          </w:rPr>
          <w:t>/www.dropbox.com/scl/fo/l75ol4zk9nan58brwcros/h?dl=0&amp;rlkey=fk2jlhee3p7brf2jani9lh83p</w:t>
        </w:r>
      </w:hyperlink>
      <w:r w:rsidR="00D2363C">
        <w:rPr>
          <w:sz w:val="24"/>
          <w:szCs w:val="24"/>
        </w:rPr>
        <w:t xml:space="preserve"> </w:t>
      </w:r>
    </w:p>
    <w:p w14:paraId="48F84A89" w14:textId="77777777" w:rsidR="00B20E8F" w:rsidRDefault="003F4459">
      <w:pPr>
        <w:shd w:val="clear" w:color="auto" w:fill="FFFFFF"/>
        <w:spacing w:after="0" w:line="240" w:lineRule="auto"/>
        <w:jc w:val="both"/>
        <w:rPr>
          <w:color w:val="222222"/>
          <w:sz w:val="24"/>
          <w:szCs w:val="24"/>
        </w:rPr>
      </w:pPr>
      <w:r>
        <w:rPr>
          <w:b/>
          <w:color w:val="222222"/>
          <w:sz w:val="24"/>
          <w:szCs w:val="24"/>
        </w:rPr>
        <w:lastRenderedPageBreak/>
        <w:br/>
        <w:t>Strona internetowa:</w:t>
      </w:r>
      <w:r>
        <w:rPr>
          <w:color w:val="222222"/>
          <w:sz w:val="24"/>
          <w:szCs w:val="24"/>
        </w:rPr>
        <w:t> </w:t>
      </w:r>
      <w:hyperlink r:id="rId10">
        <w:r>
          <w:rPr>
            <w:color w:val="0000FF"/>
            <w:sz w:val="24"/>
            <w:szCs w:val="24"/>
            <w:u w:val="single"/>
          </w:rPr>
          <w:t>www.filmbox.pl</w:t>
        </w:r>
      </w:hyperlink>
      <w:r>
        <w:rPr>
          <w:color w:val="222222"/>
          <w:sz w:val="24"/>
          <w:szCs w:val="24"/>
        </w:rPr>
        <w:t>   </w:t>
      </w:r>
    </w:p>
    <w:p w14:paraId="785052E4" w14:textId="77777777" w:rsidR="00B20E8F" w:rsidRDefault="003F4459">
      <w:pPr>
        <w:shd w:val="clear" w:color="auto" w:fill="FFFFFF"/>
        <w:spacing w:after="0" w:line="240" w:lineRule="auto"/>
        <w:jc w:val="both"/>
        <w:rPr>
          <w:color w:val="222222"/>
          <w:sz w:val="24"/>
          <w:szCs w:val="24"/>
        </w:rPr>
      </w:pPr>
      <w:r>
        <w:rPr>
          <w:b/>
          <w:color w:val="222222"/>
          <w:sz w:val="24"/>
          <w:szCs w:val="24"/>
        </w:rPr>
        <w:t>YouTube: </w:t>
      </w:r>
      <w:hyperlink r:id="rId11">
        <w:r>
          <w:rPr>
            <w:color w:val="0000FF"/>
            <w:sz w:val="24"/>
            <w:szCs w:val="24"/>
            <w:u w:val="single"/>
          </w:rPr>
          <w:t>www.youtube.com/user/filmbox</w:t>
        </w:r>
      </w:hyperlink>
    </w:p>
    <w:p w14:paraId="3C88EEF6" w14:textId="77777777" w:rsidR="00B20E8F" w:rsidRDefault="003F4459">
      <w:pPr>
        <w:shd w:val="clear" w:color="auto" w:fill="FFFFFF"/>
        <w:spacing w:after="0" w:line="240" w:lineRule="auto"/>
        <w:jc w:val="both"/>
        <w:rPr>
          <w:color w:val="222222"/>
          <w:sz w:val="24"/>
          <w:szCs w:val="24"/>
        </w:rPr>
      </w:pPr>
      <w:r>
        <w:rPr>
          <w:b/>
          <w:color w:val="222222"/>
          <w:sz w:val="24"/>
          <w:szCs w:val="24"/>
        </w:rPr>
        <w:t>Facebook:</w:t>
      </w:r>
      <w:r>
        <w:rPr>
          <w:color w:val="222222"/>
          <w:sz w:val="24"/>
          <w:szCs w:val="24"/>
        </w:rPr>
        <w:t> @filmboxpolska</w:t>
      </w:r>
    </w:p>
    <w:p w14:paraId="6C443033" w14:textId="77777777" w:rsidR="00B20E8F" w:rsidRDefault="003F4459">
      <w:pPr>
        <w:shd w:val="clear" w:color="auto" w:fill="FFFFFF"/>
        <w:spacing w:line="240" w:lineRule="auto"/>
        <w:jc w:val="both"/>
        <w:rPr>
          <w:color w:val="222222"/>
          <w:sz w:val="24"/>
          <w:szCs w:val="24"/>
        </w:rPr>
      </w:pPr>
      <w:r>
        <w:rPr>
          <w:b/>
          <w:color w:val="222222"/>
          <w:sz w:val="24"/>
          <w:szCs w:val="24"/>
        </w:rPr>
        <w:t>Instagram:</w:t>
      </w:r>
      <w:r>
        <w:rPr>
          <w:color w:val="222222"/>
          <w:sz w:val="24"/>
          <w:szCs w:val="24"/>
        </w:rPr>
        <w:t> @filmbox_polska</w:t>
      </w:r>
    </w:p>
    <w:p w14:paraId="0EFA16C2" w14:textId="77777777" w:rsidR="00B20E8F" w:rsidRDefault="003F4459">
      <w:pPr>
        <w:shd w:val="clear" w:color="auto" w:fill="FFFFFF"/>
        <w:spacing w:line="240" w:lineRule="auto"/>
        <w:jc w:val="both"/>
        <w:rPr>
          <w:color w:val="222222"/>
          <w:sz w:val="24"/>
          <w:szCs w:val="24"/>
        </w:rPr>
      </w:pPr>
      <w:r>
        <w:rPr>
          <w:b/>
          <w:color w:val="222222"/>
          <w:sz w:val="24"/>
          <w:szCs w:val="24"/>
        </w:rPr>
        <w:t>Informacje dodatkowe:</w:t>
      </w:r>
    </w:p>
    <w:p w14:paraId="2B47B844" w14:textId="77777777" w:rsidR="00B20E8F" w:rsidRDefault="003F4459">
      <w:pPr>
        <w:shd w:val="clear" w:color="auto" w:fill="FFFFFF"/>
        <w:spacing w:line="240" w:lineRule="auto"/>
        <w:jc w:val="both"/>
        <w:rPr>
          <w:color w:val="222222"/>
          <w:sz w:val="24"/>
          <w:szCs w:val="24"/>
        </w:rPr>
      </w:pPr>
      <w:r>
        <w:rPr>
          <w:b/>
          <w:color w:val="222222"/>
          <w:sz w:val="24"/>
          <w:szCs w:val="24"/>
        </w:rPr>
        <w:t xml:space="preserve">Pakiet </w:t>
      </w:r>
      <w:proofErr w:type="spellStart"/>
      <w:r>
        <w:rPr>
          <w:b/>
          <w:color w:val="222222"/>
          <w:sz w:val="24"/>
          <w:szCs w:val="24"/>
        </w:rPr>
        <w:t>FilmBox</w:t>
      </w:r>
      <w:proofErr w:type="spellEnd"/>
      <w:r>
        <w:rPr>
          <w:color w:val="222222"/>
          <w:sz w:val="24"/>
          <w:szCs w:val="24"/>
        </w:rPr>
        <w:t> to kanały filmowe, które zapewnią doskonałą rozrywkę szerokiemu gronu odbiorców. Starannie wyselekcjonowana o</w:t>
      </w:r>
      <w:r>
        <w:rPr>
          <w:color w:val="222222"/>
          <w:sz w:val="24"/>
          <w:szCs w:val="24"/>
        </w:rPr>
        <w:t xml:space="preserve">ferta nagradzanych filmów, świetni aktorzy, głośne produkcje hollywoodzkie, uznane kino europejskie, najlepsze filmy akcji, klasyka rozrywki dla całej rodziny, a także kino artystyczne, autorskie i dzieła spoza głównego nurtu. Wszystko to bez reklam, na 5 </w:t>
      </w:r>
      <w:r>
        <w:rPr>
          <w:color w:val="222222"/>
          <w:sz w:val="24"/>
          <w:szCs w:val="24"/>
        </w:rPr>
        <w:t xml:space="preserve">znakomitych kanałach filmowych: </w:t>
      </w:r>
      <w:proofErr w:type="spellStart"/>
      <w:r>
        <w:rPr>
          <w:color w:val="222222"/>
          <w:sz w:val="24"/>
          <w:szCs w:val="24"/>
        </w:rPr>
        <w:t>FilmBox</w:t>
      </w:r>
      <w:proofErr w:type="spellEnd"/>
      <w:r>
        <w:rPr>
          <w:color w:val="222222"/>
          <w:sz w:val="24"/>
          <w:szCs w:val="24"/>
        </w:rPr>
        <w:t xml:space="preserve"> Premium HD, </w:t>
      </w:r>
      <w:proofErr w:type="spellStart"/>
      <w:r>
        <w:rPr>
          <w:color w:val="222222"/>
          <w:sz w:val="24"/>
          <w:szCs w:val="24"/>
        </w:rPr>
        <w:t>FilmBox</w:t>
      </w:r>
      <w:proofErr w:type="spellEnd"/>
      <w:r>
        <w:rPr>
          <w:color w:val="222222"/>
          <w:sz w:val="24"/>
          <w:szCs w:val="24"/>
        </w:rPr>
        <w:t xml:space="preserve"> Extra HD, </w:t>
      </w:r>
      <w:proofErr w:type="spellStart"/>
      <w:r>
        <w:rPr>
          <w:color w:val="222222"/>
          <w:sz w:val="24"/>
          <w:szCs w:val="24"/>
        </w:rPr>
        <w:t>FilmBox</w:t>
      </w:r>
      <w:proofErr w:type="spellEnd"/>
      <w:r>
        <w:rPr>
          <w:color w:val="222222"/>
          <w:sz w:val="24"/>
          <w:szCs w:val="24"/>
        </w:rPr>
        <w:t xml:space="preserve"> Family, </w:t>
      </w:r>
      <w:proofErr w:type="spellStart"/>
      <w:r>
        <w:rPr>
          <w:color w:val="222222"/>
          <w:sz w:val="24"/>
          <w:szCs w:val="24"/>
        </w:rPr>
        <w:t>FilmBox</w:t>
      </w:r>
      <w:proofErr w:type="spellEnd"/>
      <w:r>
        <w:rPr>
          <w:color w:val="222222"/>
          <w:sz w:val="24"/>
          <w:szCs w:val="24"/>
        </w:rPr>
        <w:t xml:space="preserve"> Action i </w:t>
      </w:r>
      <w:proofErr w:type="spellStart"/>
      <w:r>
        <w:rPr>
          <w:color w:val="222222"/>
          <w:sz w:val="24"/>
          <w:szCs w:val="24"/>
        </w:rPr>
        <w:t>FilmBox</w:t>
      </w:r>
      <w:proofErr w:type="spellEnd"/>
      <w:r>
        <w:rPr>
          <w:color w:val="222222"/>
          <w:sz w:val="24"/>
          <w:szCs w:val="24"/>
        </w:rPr>
        <w:t xml:space="preserve"> </w:t>
      </w:r>
      <w:proofErr w:type="spellStart"/>
      <w:r>
        <w:rPr>
          <w:color w:val="222222"/>
          <w:sz w:val="24"/>
          <w:szCs w:val="24"/>
        </w:rPr>
        <w:t>Arthouse</w:t>
      </w:r>
      <w:proofErr w:type="spellEnd"/>
      <w:r>
        <w:rPr>
          <w:color w:val="222222"/>
          <w:sz w:val="24"/>
          <w:szCs w:val="24"/>
        </w:rPr>
        <w:t>.</w:t>
      </w:r>
    </w:p>
    <w:p w14:paraId="7974CD7C" w14:textId="77777777" w:rsidR="00B20E8F" w:rsidRDefault="00B20E8F">
      <w:pPr>
        <w:shd w:val="clear" w:color="auto" w:fill="FFFFFF"/>
        <w:spacing w:line="240" w:lineRule="auto"/>
        <w:jc w:val="both"/>
        <w:rPr>
          <w:color w:val="222222"/>
          <w:sz w:val="24"/>
          <w:szCs w:val="24"/>
        </w:rPr>
      </w:pPr>
    </w:p>
    <w:p w14:paraId="10FC0483" w14:textId="77777777" w:rsidR="00B20E8F" w:rsidRDefault="003F4459" w:rsidP="0016079A">
      <w:pPr>
        <w:shd w:val="clear" w:color="auto" w:fill="FFFFFF"/>
        <w:spacing w:before="240" w:after="240" w:line="240" w:lineRule="auto"/>
        <w:rPr>
          <w:b/>
          <w:color w:val="222222"/>
          <w:sz w:val="24"/>
          <w:szCs w:val="24"/>
        </w:rPr>
      </w:pPr>
      <w:r>
        <w:rPr>
          <w:b/>
          <w:color w:val="222222"/>
          <w:sz w:val="24"/>
          <w:szCs w:val="24"/>
        </w:rPr>
        <w:t>Więcej informacji udziela:</w:t>
      </w:r>
    </w:p>
    <w:p w14:paraId="2F45CFCF" w14:textId="77777777" w:rsidR="00B20E8F" w:rsidRDefault="003F4459" w:rsidP="0016079A">
      <w:pPr>
        <w:shd w:val="clear" w:color="auto" w:fill="FFFFFF"/>
        <w:spacing w:before="240" w:after="0" w:line="276" w:lineRule="auto"/>
        <w:rPr>
          <w:color w:val="0563C1"/>
          <w:sz w:val="24"/>
          <w:szCs w:val="24"/>
        </w:rPr>
      </w:pPr>
      <w:r>
        <w:rPr>
          <w:b/>
          <w:color w:val="222222"/>
          <w:sz w:val="24"/>
          <w:szCs w:val="24"/>
        </w:rPr>
        <w:t>Martyna Mańkowska</w:t>
      </w:r>
      <w:r>
        <w:rPr>
          <w:b/>
          <w:color w:val="222222"/>
          <w:sz w:val="24"/>
          <w:szCs w:val="24"/>
        </w:rPr>
        <w:br/>
      </w:r>
      <w:proofErr w:type="spellStart"/>
      <w:r>
        <w:rPr>
          <w:color w:val="222222"/>
          <w:sz w:val="24"/>
          <w:szCs w:val="24"/>
        </w:rPr>
        <w:t>Flywheel</w:t>
      </w:r>
      <w:proofErr w:type="spellEnd"/>
      <w:r>
        <w:rPr>
          <w:color w:val="222222"/>
          <w:sz w:val="24"/>
          <w:szCs w:val="24"/>
        </w:rPr>
        <w:t xml:space="preserve"> Public Relations</w:t>
      </w:r>
      <w:r>
        <w:rPr>
          <w:color w:val="222222"/>
          <w:sz w:val="24"/>
          <w:szCs w:val="24"/>
        </w:rPr>
        <w:br/>
        <w:t xml:space="preserve">T: +48 669 291 000 </w:t>
      </w:r>
      <w:r>
        <w:rPr>
          <w:color w:val="222222"/>
          <w:sz w:val="24"/>
          <w:szCs w:val="24"/>
        </w:rPr>
        <w:br/>
        <w:t xml:space="preserve">e-mail: </w:t>
      </w:r>
      <w:r>
        <w:rPr>
          <w:color w:val="0563C1"/>
          <w:sz w:val="24"/>
          <w:szCs w:val="24"/>
        </w:rPr>
        <w:t>martyna.m@flywheel.pl</w:t>
      </w:r>
    </w:p>
    <w:p w14:paraId="24421736" w14:textId="77777777" w:rsidR="00B20E8F" w:rsidRDefault="00B20E8F">
      <w:pPr>
        <w:shd w:val="clear" w:color="auto" w:fill="FFFFFF"/>
        <w:spacing w:line="240" w:lineRule="auto"/>
        <w:jc w:val="both"/>
        <w:rPr>
          <w:color w:val="222222"/>
          <w:sz w:val="24"/>
          <w:szCs w:val="24"/>
        </w:rPr>
      </w:pPr>
    </w:p>
    <w:p w14:paraId="16813262" w14:textId="77777777" w:rsidR="00B20E8F" w:rsidRDefault="00B20E8F">
      <w:pPr>
        <w:spacing w:line="240" w:lineRule="auto"/>
        <w:jc w:val="both"/>
      </w:pPr>
    </w:p>
    <w:sectPr w:rsidR="00B20E8F">
      <w:headerReference w:type="default" r:id="rId12"/>
      <w:footerReference w:type="default" r:id="rId1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715E" w14:textId="77777777" w:rsidR="003F4459" w:rsidRDefault="003F4459">
      <w:pPr>
        <w:spacing w:after="0" w:line="240" w:lineRule="auto"/>
      </w:pPr>
      <w:r>
        <w:separator/>
      </w:r>
    </w:p>
  </w:endnote>
  <w:endnote w:type="continuationSeparator" w:id="0">
    <w:p w14:paraId="6E315E49" w14:textId="77777777" w:rsidR="003F4459" w:rsidRDefault="003F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9AA6" w14:textId="77777777" w:rsidR="00B20E8F" w:rsidRDefault="00B20E8F">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32FD" w14:textId="77777777" w:rsidR="003F4459" w:rsidRDefault="003F4459">
      <w:pPr>
        <w:spacing w:after="0" w:line="240" w:lineRule="auto"/>
      </w:pPr>
      <w:r>
        <w:separator/>
      </w:r>
    </w:p>
  </w:footnote>
  <w:footnote w:type="continuationSeparator" w:id="0">
    <w:p w14:paraId="58CD0FC6" w14:textId="77777777" w:rsidR="003F4459" w:rsidRDefault="003F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EC84" w14:textId="77777777" w:rsidR="00B20E8F" w:rsidRDefault="003F4459">
    <w:pPr>
      <w:pBdr>
        <w:top w:val="nil"/>
        <w:left w:val="nil"/>
        <w:bottom w:val="nil"/>
        <w:right w:val="nil"/>
        <w:between w:val="nil"/>
      </w:pBdr>
      <w:tabs>
        <w:tab w:val="center" w:pos="4536"/>
        <w:tab w:val="right" w:pos="9072"/>
        <w:tab w:val="right" w:pos="9046"/>
      </w:tabs>
      <w:spacing w:after="0" w:line="240" w:lineRule="auto"/>
      <w:jc w:val="right"/>
    </w:pPr>
    <w:r>
      <w:rPr>
        <w:noProof/>
      </w:rPr>
      <w:drawing>
        <wp:inline distT="0" distB="0" distL="0" distR="0" wp14:anchorId="5EB31D01" wp14:editId="186CA694">
          <wp:extent cx="1602894" cy="860813"/>
          <wp:effectExtent l="0" t="0" r="0" b="0"/>
          <wp:docPr id="1073741826"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1"/>
                  <a:srcRect/>
                  <a:stretch>
                    <a:fillRect/>
                  </a:stretch>
                </pic:blipFill>
                <pic:spPr>
                  <a:xfrm>
                    <a:off x="0" y="0"/>
                    <a:ext cx="1602894" cy="860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8F"/>
    <w:rsid w:val="0016079A"/>
    <w:rsid w:val="003F4459"/>
    <w:rsid w:val="00713883"/>
    <w:rsid w:val="007A219A"/>
    <w:rsid w:val="00B20E8F"/>
    <w:rsid w:val="00D23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CFD7"/>
  <w15:docId w15:val="{927B0B46-8867-4DFE-8CA0-AA94E3FD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u w:color="000000"/>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color w:val="000000"/>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rPr>
  </w:style>
  <w:style w:type="paragraph" w:customStyle="1" w:styleId="Tre">
    <w:name w:val="Treść"/>
    <w:rPr>
      <w:rFonts w:ascii="Helvetica Neue" w:hAnsi="Helvetica Neue" w:cs="Arial Unicode MS"/>
      <w:color w:val="000000"/>
    </w:rPr>
  </w:style>
  <w:style w:type="character" w:customStyle="1" w:styleId="cze">
    <w:name w:val="Łącze"/>
    <w:rPr>
      <w:color w:val="0000FF"/>
      <w:u w:val="single" w:color="0000FF"/>
    </w:rPr>
  </w:style>
  <w:style w:type="character" w:customStyle="1" w:styleId="Hyperlink0">
    <w:name w:val="Hyperlink.0"/>
    <w:basedOn w:val="cze"/>
    <w:rPr>
      <w:color w:val="000000"/>
      <w:u w:val="none" w:color="0000FF"/>
    </w:rPr>
  </w:style>
  <w:style w:type="character" w:customStyle="1" w:styleId="Brak">
    <w:name w:val="Brak"/>
  </w:style>
  <w:style w:type="character" w:customStyle="1" w:styleId="Hyperlink1">
    <w:name w:val="Hyperlink.1"/>
    <w:basedOn w:val="Brak"/>
    <w:rPr>
      <w:color w:val="0000FF"/>
      <w:u w:val="single" w:color="0000FF"/>
    </w:rPr>
  </w:style>
  <w:style w:type="paragraph" w:styleId="Poprawka">
    <w:name w:val="Revision"/>
    <w:hidden/>
    <w:uiPriority w:val="99"/>
    <w:semiHidden/>
    <w:rsid w:val="003B34DA"/>
    <w:rPr>
      <w:color w:val="000000"/>
      <w:u w:color="000000"/>
    </w:rPr>
  </w:style>
  <w:style w:type="character" w:styleId="Odwoaniedokomentarza">
    <w:name w:val="annotation reference"/>
    <w:basedOn w:val="Domylnaczcionkaakapitu"/>
    <w:uiPriority w:val="99"/>
    <w:semiHidden/>
    <w:unhideWhenUsed/>
    <w:rsid w:val="003B34DA"/>
    <w:rPr>
      <w:sz w:val="16"/>
      <w:szCs w:val="16"/>
    </w:rPr>
  </w:style>
  <w:style w:type="paragraph" w:styleId="Tekstkomentarza">
    <w:name w:val="annotation text"/>
    <w:basedOn w:val="Normalny"/>
    <w:link w:val="TekstkomentarzaZnak"/>
    <w:uiPriority w:val="99"/>
    <w:semiHidden/>
    <w:unhideWhenUsed/>
    <w:rsid w:val="003B34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34DA"/>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3B34DA"/>
    <w:rPr>
      <w:b/>
      <w:bCs/>
    </w:rPr>
  </w:style>
  <w:style w:type="character" w:customStyle="1" w:styleId="TematkomentarzaZnak">
    <w:name w:val="Temat komentarza Znak"/>
    <w:basedOn w:val="TekstkomentarzaZnak"/>
    <w:link w:val="Tematkomentarza"/>
    <w:uiPriority w:val="99"/>
    <w:semiHidden/>
    <w:rsid w:val="003B34DA"/>
    <w:rPr>
      <w:rFonts w:ascii="Calibri" w:eastAsia="Calibri" w:hAnsi="Calibri" w:cs="Calibri"/>
      <w:b/>
      <w:bCs/>
      <w:color w:val="000000"/>
      <w:u w:color="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D2363C"/>
    <w:rPr>
      <w:color w:val="605E5C"/>
      <w:shd w:val="clear" w:color="auto" w:fill="E1DFDD"/>
    </w:rPr>
  </w:style>
  <w:style w:type="character" w:styleId="UyteHipercze">
    <w:name w:val="FollowedHyperlink"/>
    <w:basedOn w:val="Domylnaczcionkaakapitu"/>
    <w:uiPriority w:val="99"/>
    <w:semiHidden/>
    <w:unhideWhenUsed/>
    <w:rsid w:val="00D236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gizV1dz7lF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user/filmbo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lmbox.pl/" TargetMode="External"/><Relationship Id="rId4" Type="http://schemas.openxmlformats.org/officeDocument/2006/relationships/webSettings" Target="webSettings.xml"/><Relationship Id="rId9" Type="http://schemas.openxmlformats.org/officeDocument/2006/relationships/hyperlink" Target="https://www.dropbox.com/scl/fo/l75ol4zk9nan58brwcros/h?dl=0&amp;rlkey=fk2jlhee3p7brf2jani9lh83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iKtqs+w7Jex/Z9TLo4TD4X7gw==">AMUW2mW7bt6tEb5jYAaj4wchbnNcSbkdGF29pNlMsdIc+gAAGVxW3OIBTxnd7igis/lRGeTs/8Zup2rjtwUdsIaUOjzIA6uTUVSONrUihYZPxGqcWs90d9d423RkSJFzRTDQarDm7F3PqgPtetwTan1+4/fD6vKyg4S5Hx/G0N5ICLPTOJscPDBAAmFkfOaInS54XyvhOKoHZyPQZi944WuqK3m5fkVbtawxcHCIziYZK/uES7hB8J1btgyZsQpEyiD0y7HjWoIfEHEDOfXo/4D+9hGgzsmRhz9aqtDg/YR+oYIJ/ExP2YkoE3Tt+3yXtZ3+6MNyLH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Dudzińska</dc:creator>
  <cp:lastModifiedBy>Karina Dudzińska</cp:lastModifiedBy>
  <cp:revision>4</cp:revision>
  <dcterms:created xsi:type="dcterms:W3CDTF">2022-05-18T14:19:00Z</dcterms:created>
  <dcterms:modified xsi:type="dcterms:W3CDTF">2022-05-19T05:18:00Z</dcterms:modified>
</cp:coreProperties>
</file>